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CC9C" w14:textId="563EC1F5" w:rsidR="00E563F7" w:rsidRPr="00173794" w:rsidRDefault="004354DB" w:rsidP="00922602">
      <w:pPr>
        <w:jc w:val="right"/>
      </w:pPr>
      <w:r w:rsidRPr="00173794">
        <w:rPr>
          <w:rFonts w:hint="eastAsia"/>
        </w:rPr>
        <w:t>2025</w:t>
      </w:r>
      <w:r w:rsidR="00E563F7" w:rsidRPr="00173794">
        <w:rPr>
          <w:rFonts w:hint="eastAsia"/>
        </w:rPr>
        <w:t>年</w:t>
      </w:r>
      <w:r w:rsidR="00173794">
        <w:rPr>
          <w:rFonts w:hint="eastAsia"/>
        </w:rPr>
        <w:t>7</w:t>
      </w:r>
      <w:r w:rsidRPr="00173794">
        <w:rPr>
          <w:rFonts w:ascii="游ゴシック" w:eastAsia="游ゴシック" w:hAnsi="游ゴシック" w:cs="游ゴシック" w:hint="eastAsia"/>
        </w:rPr>
        <w:t>⽉</w:t>
      </w:r>
      <w:r w:rsidRPr="00173794">
        <w:rPr>
          <w:rFonts w:hint="eastAsia"/>
        </w:rPr>
        <w:t>●</w:t>
      </w:r>
      <w:r w:rsidR="00E563F7" w:rsidRPr="00173794">
        <w:rPr>
          <w:rFonts w:ascii="游ゴシック" w:eastAsia="游ゴシック" w:hAnsi="游ゴシック" w:cs="游ゴシック" w:hint="eastAsia"/>
        </w:rPr>
        <w:t>⽇</w:t>
      </w:r>
      <w:r w:rsidR="00E563F7" w:rsidRPr="00173794">
        <w:rPr>
          <w:rFonts w:cs="ＭＳ 明朝" w:hint="eastAsia"/>
        </w:rPr>
        <w:t xml:space="preserve">　</w:t>
      </w:r>
    </w:p>
    <w:p w14:paraId="73363251" w14:textId="77777777" w:rsidR="00E563F7" w:rsidRPr="00173794" w:rsidRDefault="00E563F7" w:rsidP="00922602">
      <w:r w:rsidRPr="00173794">
        <w:rPr>
          <w:rFonts w:hint="eastAsia"/>
        </w:rPr>
        <w:t>報道関係各位</w:t>
      </w:r>
    </w:p>
    <w:p w14:paraId="01354FBB" w14:textId="521FF8D0" w:rsidR="00E563F7" w:rsidRPr="00922602" w:rsidRDefault="00E563F7" w:rsidP="00922602">
      <w:pPr>
        <w:jc w:val="right"/>
        <w:rPr>
          <w:rFonts w:asciiTheme="minorHAnsi" w:eastAsiaTheme="minorEastAsia" w:hAnsiTheme="minorHAnsi"/>
          <w:b/>
          <w:bCs/>
        </w:rPr>
      </w:pPr>
      <w:r w:rsidRPr="00922602">
        <w:rPr>
          <w:rFonts w:hint="eastAsia"/>
          <w:b/>
          <w:bCs/>
        </w:rPr>
        <w:t>公益財団法</w:t>
      </w:r>
      <w:r w:rsidRPr="00922602">
        <w:rPr>
          <w:rFonts w:ascii="游ゴシック" w:eastAsia="游ゴシック" w:hAnsi="游ゴシック" w:cs="游ゴシック" w:hint="eastAsia"/>
          <w:b/>
          <w:bCs/>
        </w:rPr>
        <w:t>⼈</w:t>
      </w:r>
      <w:r w:rsidRPr="00922602">
        <w:rPr>
          <w:rFonts w:cs="ＭＳ 明朝" w:hint="eastAsia"/>
          <w:b/>
          <w:bCs/>
        </w:rPr>
        <w:t xml:space="preserve">川崎市産業振興財団　</w:t>
      </w:r>
    </w:p>
    <w:p w14:paraId="0397DB8F" w14:textId="77777777" w:rsidR="00E563F7" w:rsidRPr="00173794" w:rsidRDefault="00E563F7" w:rsidP="003C5EE6">
      <w:pPr>
        <w:rPr>
          <w:b/>
          <w:bCs/>
        </w:rPr>
      </w:pPr>
    </w:p>
    <w:p w14:paraId="59F03435" w14:textId="208A5B84" w:rsidR="00E563F7" w:rsidRPr="00922602" w:rsidRDefault="005A7079" w:rsidP="0042019F">
      <w:pPr>
        <w:jc w:val="center"/>
        <w:rPr>
          <w:rFonts w:ascii="游明朝" w:hAnsi="游明朝"/>
          <w:b/>
          <w:bCs/>
          <w:sz w:val="32"/>
          <w:szCs w:val="32"/>
        </w:rPr>
      </w:pPr>
      <w:r>
        <w:rPr>
          <w:rFonts w:cs="YuMincho-Regular"/>
          <w:noProof/>
          <w:color w:val="000000"/>
          <w:kern w:val="0"/>
          <w:szCs w:val="21"/>
        </w:rPr>
        <w:drawing>
          <wp:anchor distT="0" distB="0" distL="114300" distR="114300" simplePos="0" relativeHeight="251659266" behindDoc="0" locked="0" layoutInCell="1" allowOverlap="1" wp14:anchorId="76DEFB28" wp14:editId="13A50EF9">
            <wp:simplePos x="0" y="0"/>
            <wp:positionH relativeFrom="margin">
              <wp:align>center</wp:align>
            </wp:positionH>
            <wp:positionV relativeFrom="paragraph">
              <wp:posOffset>896123</wp:posOffset>
            </wp:positionV>
            <wp:extent cx="5130165" cy="3846195"/>
            <wp:effectExtent l="0" t="0" r="0" b="1905"/>
            <wp:wrapSquare wrapText="bothSides"/>
            <wp:docPr id="1150579812" name="図 2" descr="結婚式の集合写真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79812" name="図 2" descr="結婚式の集合写真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F7" w:rsidRPr="00922602">
        <w:rPr>
          <w:rFonts w:ascii="游明朝" w:hAnsi="游明朝" w:hint="eastAsia"/>
          <w:b/>
          <w:bCs/>
          <w:sz w:val="32"/>
          <w:szCs w:val="32"/>
        </w:rPr>
        <w:t>川崎市産業振興財団、</w:t>
      </w:r>
      <w:r w:rsidR="008731B8" w:rsidRPr="00922602">
        <w:rPr>
          <w:rFonts w:ascii="游明朝" w:hAnsi="游明朝" w:hint="eastAsia"/>
          <w:b/>
          <w:bCs/>
          <w:sz w:val="32"/>
          <w:szCs w:val="32"/>
        </w:rPr>
        <w:t>メルク株式会社</w:t>
      </w:r>
      <w:r w:rsidR="00E563F7" w:rsidRPr="00922602">
        <w:rPr>
          <w:rFonts w:ascii="游明朝" w:hAnsi="游明朝" w:hint="eastAsia"/>
          <w:b/>
          <w:bCs/>
          <w:sz w:val="32"/>
          <w:szCs w:val="32"/>
        </w:rPr>
        <w:t>とスタートアップ支援に向けた</w:t>
      </w:r>
      <w:r w:rsidR="0042019F" w:rsidRPr="00922602">
        <w:rPr>
          <w:rFonts w:ascii="游明朝" w:hAnsi="游明朝" w:hint="eastAsia"/>
          <w:b/>
          <w:bCs/>
          <w:sz w:val="32"/>
          <w:szCs w:val="32"/>
        </w:rPr>
        <w:t>基本合意書</w:t>
      </w:r>
      <w:r w:rsidR="00E563F7" w:rsidRPr="00922602">
        <w:rPr>
          <w:rFonts w:ascii="游明朝" w:hAnsi="游明朝" w:hint="eastAsia"/>
          <w:b/>
          <w:bCs/>
          <w:sz w:val="32"/>
          <w:szCs w:val="32"/>
        </w:rPr>
        <w:t>を締結</w:t>
      </w:r>
    </w:p>
    <w:p w14:paraId="0C88EA66" w14:textId="5E2DDD29" w:rsidR="00E563F7" w:rsidRPr="00173794" w:rsidRDefault="00E563F7" w:rsidP="003C5EE6">
      <w:pPr>
        <w:rPr>
          <w:szCs w:val="21"/>
        </w:rPr>
      </w:pPr>
    </w:p>
    <w:p w14:paraId="78BFC44E" w14:textId="1B77F75C" w:rsidR="00A971F1" w:rsidRPr="00173794" w:rsidRDefault="00E563F7" w:rsidP="00922602">
      <w:pPr>
        <w:rPr>
          <w:szCs w:val="21"/>
        </w:rPr>
      </w:pPr>
      <w:r w:rsidRPr="00173794">
        <w:rPr>
          <w:rFonts w:hint="eastAsia"/>
          <w:szCs w:val="21"/>
        </w:rPr>
        <w:t>公益財団法</w:t>
      </w:r>
      <w:r w:rsidRPr="00173794">
        <w:rPr>
          <w:rFonts w:ascii="游ゴシック" w:eastAsia="游ゴシック" w:hAnsi="游ゴシック" w:cs="游ゴシック" w:hint="eastAsia"/>
          <w:szCs w:val="21"/>
        </w:rPr>
        <w:t>⼈</w:t>
      </w:r>
      <w:r w:rsidRPr="00173794">
        <w:rPr>
          <w:rFonts w:cs="ＭＳ 明朝" w:hint="eastAsia"/>
          <w:szCs w:val="21"/>
        </w:rPr>
        <w:t>川崎市産業振興財団（所在地：神奈川県川崎市、理事</w:t>
      </w:r>
      <w:r w:rsidRPr="00173794">
        <w:rPr>
          <w:rFonts w:ascii="游ゴシック" w:eastAsia="游ゴシック" w:hAnsi="游ゴシック" w:cs="游ゴシック" w:hint="eastAsia"/>
          <w:szCs w:val="21"/>
        </w:rPr>
        <w:t>⻑</w:t>
      </w:r>
      <w:r w:rsidRPr="00173794">
        <w:rPr>
          <w:rFonts w:cs="ＭＳ 明朝" w:hint="eastAsia"/>
          <w:szCs w:val="21"/>
        </w:rPr>
        <w:t>：</w:t>
      </w:r>
      <w:r w:rsidR="00855A57" w:rsidRPr="00173794">
        <w:rPr>
          <w:rFonts w:cs="ＭＳ 明朝" w:hint="eastAsia"/>
          <w:szCs w:val="21"/>
        </w:rPr>
        <w:t>鈴木毅</w:t>
      </w:r>
      <w:r w:rsidRPr="00173794">
        <w:rPr>
          <w:rFonts w:cs="ＭＳ 明朝" w:hint="eastAsia"/>
          <w:szCs w:val="21"/>
        </w:rPr>
        <w:t>）は、</w:t>
      </w:r>
      <w:r w:rsidR="00173794" w:rsidRPr="00173794">
        <w:rPr>
          <w:rFonts w:cs="ＭＳ 明朝"/>
          <w:szCs w:val="21"/>
        </w:rPr>
        <w:t>世界有数のサイエンスとテクノロジーの企業である</w:t>
      </w:r>
      <w:r w:rsidR="00173794" w:rsidRPr="00173794">
        <w:rPr>
          <w:rFonts w:cs="ＭＳ 明朝"/>
          <w:szCs w:val="21"/>
        </w:rPr>
        <w:t>Merc</w:t>
      </w:r>
      <w:r w:rsidR="00173794">
        <w:rPr>
          <w:rFonts w:cs="ＭＳ 明朝" w:hint="eastAsia"/>
          <w:szCs w:val="21"/>
        </w:rPr>
        <w:t>k</w:t>
      </w:r>
      <w:r w:rsidR="0075156B">
        <w:rPr>
          <w:rFonts w:cs="ＭＳ 明朝" w:hint="eastAsia"/>
          <w:szCs w:val="21"/>
        </w:rPr>
        <w:t>の日本法人メルク株式会社</w:t>
      </w:r>
      <w:r w:rsidRPr="00173794">
        <w:rPr>
          <w:rFonts w:hint="eastAsia"/>
          <w:szCs w:val="21"/>
        </w:rPr>
        <w:t>（</w:t>
      </w:r>
      <w:r w:rsidR="006508A3" w:rsidRPr="00173794">
        <w:rPr>
          <w:rFonts w:hint="eastAsia"/>
          <w:szCs w:val="21"/>
        </w:rPr>
        <w:t>所在地</w:t>
      </w:r>
      <w:r w:rsidRPr="00173794">
        <w:rPr>
          <w:rFonts w:hint="eastAsia"/>
          <w:szCs w:val="21"/>
        </w:rPr>
        <w:t>：東京都</w:t>
      </w:r>
      <w:r w:rsidR="008731B8" w:rsidRPr="00173794">
        <w:rPr>
          <w:rFonts w:hint="eastAsia"/>
          <w:szCs w:val="21"/>
        </w:rPr>
        <w:t>港区</w:t>
      </w:r>
      <w:r w:rsidRPr="00173794">
        <w:rPr>
          <w:rFonts w:hint="eastAsia"/>
          <w:szCs w:val="21"/>
        </w:rPr>
        <w:t>、</w:t>
      </w:r>
      <w:r w:rsidR="008731B8" w:rsidRPr="00173794">
        <w:rPr>
          <w:rFonts w:hint="eastAsia"/>
          <w:szCs w:val="21"/>
        </w:rPr>
        <w:t>代表取締役社長</w:t>
      </w:r>
      <w:r w:rsidRPr="00173794">
        <w:rPr>
          <w:rFonts w:hint="eastAsia"/>
          <w:szCs w:val="21"/>
        </w:rPr>
        <w:t>：</w:t>
      </w:r>
      <w:r w:rsidR="00BE2380">
        <w:rPr>
          <w:rFonts w:hint="eastAsia"/>
          <w:szCs w:val="21"/>
        </w:rPr>
        <w:t>杉瀬純</w:t>
      </w:r>
      <w:r w:rsidRPr="00173794">
        <w:rPr>
          <w:rFonts w:cs="ＭＳ 明朝" w:hint="eastAsia"/>
          <w:szCs w:val="21"/>
        </w:rPr>
        <w:t>、以下</w:t>
      </w:r>
      <w:r w:rsidR="008731B8" w:rsidRPr="00173794">
        <w:rPr>
          <w:rFonts w:cs="ＭＳ 明朝" w:hint="eastAsia"/>
          <w:szCs w:val="21"/>
        </w:rPr>
        <w:t>「</w:t>
      </w:r>
      <w:r w:rsidR="00855A57" w:rsidRPr="00173794">
        <w:rPr>
          <w:rFonts w:cs="ＭＳ 明朝" w:hint="eastAsia"/>
          <w:szCs w:val="21"/>
        </w:rPr>
        <w:t>メルク</w:t>
      </w:r>
      <w:r w:rsidR="008731B8" w:rsidRPr="00173794">
        <w:rPr>
          <w:rFonts w:cs="ＭＳ 明朝" w:hint="eastAsia"/>
          <w:szCs w:val="21"/>
        </w:rPr>
        <w:t>」</w:t>
      </w:r>
      <w:r w:rsidRPr="00173794">
        <w:rPr>
          <w:rFonts w:cs="ＭＳ 明朝" w:hint="eastAsia"/>
          <w:szCs w:val="21"/>
        </w:rPr>
        <w:t>）と、当財団が運営するライフサイエンス系インキュ</w:t>
      </w:r>
      <w:r w:rsidRPr="00173794">
        <w:rPr>
          <w:rFonts w:hint="eastAsia"/>
          <w:szCs w:val="21"/>
        </w:rPr>
        <w:t>ベーター「</w:t>
      </w:r>
      <w:r w:rsidRPr="00173794">
        <w:rPr>
          <w:szCs w:val="21"/>
        </w:rPr>
        <w:t xml:space="preserve">iCONM in collaboration with </w:t>
      </w:r>
      <w:proofErr w:type="spellStart"/>
      <w:r w:rsidRPr="00173794">
        <w:rPr>
          <w:szCs w:val="21"/>
        </w:rPr>
        <w:t>BioLabs</w:t>
      </w:r>
      <w:proofErr w:type="spellEnd"/>
      <w:r w:rsidRPr="00173794">
        <w:rPr>
          <w:rFonts w:hint="eastAsia"/>
          <w:szCs w:val="21"/>
        </w:rPr>
        <w:t>（以下</w:t>
      </w:r>
      <w:proofErr w:type="spellStart"/>
      <w:r w:rsidRPr="00173794">
        <w:rPr>
          <w:szCs w:val="21"/>
        </w:rPr>
        <w:t>iCONM</w:t>
      </w:r>
      <w:proofErr w:type="spellEnd"/>
      <w:r w:rsidRPr="00173794">
        <w:rPr>
          <w:szCs w:val="21"/>
        </w:rPr>
        <w:t xml:space="preserve"> with </w:t>
      </w:r>
      <w:proofErr w:type="spellStart"/>
      <w:r w:rsidRPr="00173794">
        <w:rPr>
          <w:szCs w:val="21"/>
        </w:rPr>
        <w:t>BioLabs</w:t>
      </w:r>
      <w:proofErr w:type="spellEnd"/>
      <w:r w:rsidRPr="00173794">
        <w:rPr>
          <w:rFonts w:hint="eastAsia"/>
          <w:szCs w:val="21"/>
        </w:rPr>
        <w:t>）」におけるスタートアップ</w:t>
      </w:r>
      <w:r w:rsidR="002058E1" w:rsidRPr="00173794">
        <w:rPr>
          <w:rFonts w:hint="eastAsia"/>
          <w:szCs w:val="21"/>
        </w:rPr>
        <w:t>企業</w:t>
      </w:r>
      <w:r w:rsidR="00BD4AA7" w:rsidRPr="00173794">
        <w:rPr>
          <w:rFonts w:ascii="游ゴシック" w:eastAsia="游ゴシック" w:hAnsi="游ゴシック" w:cs="游ゴシック" w:hint="eastAsia"/>
          <w:szCs w:val="21"/>
        </w:rPr>
        <w:t>等</w:t>
      </w:r>
      <w:r w:rsidR="002058E1" w:rsidRPr="00173794">
        <w:rPr>
          <w:rFonts w:cs="ＭＳ 明朝" w:hint="eastAsia"/>
          <w:szCs w:val="21"/>
        </w:rPr>
        <w:t>支援</w:t>
      </w:r>
      <w:r w:rsidRPr="00173794">
        <w:rPr>
          <w:rFonts w:cs="ＭＳ 明朝" w:hint="eastAsia"/>
          <w:szCs w:val="21"/>
        </w:rPr>
        <w:t>に向けた</w:t>
      </w:r>
      <w:r w:rsidR="00173794" w:rsidRPr="00173794">
        <w:rPr>
          <w:rFonts w:cs="ＭＳ 明朝" w:hint="eastAsia"/>
          <w:szCs w:val="21"/>
        </w:rPr>
        <w:t>基本合意</w:t>
      </w:r>
      <w:r w:rsidR="00173794">
        <w:rPr>
          <w:rFonts w:cs="ＭＳ 明朝" w:hint="eastAsia"/>
          <w:szCs w:val="21"/>
        </w:rPr>
        <w:t>書</w:t>
      </w:r>
      <w:r w:rsidRPr="00173794">
        <w:rPr>
          <w:rFonts w:cs="ＭＳ 明朝" w:hint="eastAsia"/>
          <w:szCs w:val="21"/>
        </w:rPr>
        <w:t>を締結しました。</w:t>
      </w:r>
    </w:p>
    <w:p w14:paraId="61CD8F0E" w14:textId="2D3EEF48" w:rsidR="00E563F7" w:rsidRPr="00173794" w:rsidRDefault="00E563F7" w:rsidP="003C5EE6">
      <w:pPr>
        <w:rPr>
          <w:sz w:val="22"/>
        </w:rPr>
      </w:pPr>
    </w:p>
    <w:tbl>
      <w:tblPr>
        <w:tblStyle w:val="41"/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A971F1" w14:paraId="4259319B" w14:textId="77777777" w:rsidTr="00922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761EA1F" w14:textId="1CBEA0DC" w:rsidR="00A971F1" w:rsidRDefault="00A971F1">
            <w:pPr>
              <w:jc w:val="center"/>
              <w:rPr>
                <w:rFonts w:cs="Arial"/>
              </w:rPr>
            </w:pPr>
            <w:r w:rsidRPr="00173794">
              <w:rPr>
                <w:rFonts w:hint="eastAsia"/>
                <w:noProof/>
              </w:rPr>
              <w:drawing>
                <wp:anchor distT="0" distB="0" distL="114300" distR="114300" simplePos="0" relativeHeight="251658242" behindDoc="0" locked="0" layoutInCell="1" allowOverlap="1" wp14:anchorId="65EC06AB" wp14:editId="3591D675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56515</wp:posOffset>
                  </wp:positionV>
                  <wp:extent cx="2000250" cy="1401445"/>
                  <wp:effectExtent l="0" t="0" r="0" b="8255"/>
                  <wp:wrapSquare wrapText="bothSides"/>
                  <wp:docPr id="18907687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225F7005" w14:textId="4805D010" w:rsidR="00A971F1" w:rsidRDefault="00A971F1">
            <w:pPr>
              <w:spacing w:line="72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="YuMincho-Regular" w:eastAsia="YuMincho-Regular" w:cs="YuMincho-Regular"/>
                <w:noProof/>
                <w:kern w:val="0"/>
                <w:szCs w:val="21"/>
              </w:rPr>
              <w:drawing>
                <wp:anchor distT="0" distB="0" distL="114300" distR="114300" simplePos="0" relativeHeight="251658241" behindDoc="0" locked="0" layoutInCell="1" allowOverlap="1" wp14:anchorId="3D672703" wp14:editId="56F0A154">
                  <wp:simplePos x="0" y="0"/>
                  <wp:positionH relativeFrom="margin">
                    <wp:posOffset>80010</wp:posOffset>
                  </wp:positionH>
                  <wp:positionV relativeFrom="paragraph">
                    <wp:posOffset>549727</wp:posOffset>
                  </wp:positionV>
                  <wp:extent cx="2573020" cy="415925"/>
                  <wp:effectExtent l="0" t="0" r="0" b="3175"/>
                  <wp:wrapSquare wrapText="bothSides"/>
                  <wp:docPr id="59910704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sic.jp/wp-content/uploads/2023/02/%E3%82%B5%E3%83%BC%E3%83%A2%E3%83%95%E3%82%A3%E3%83%83%E3%82%B7%E3%83%A3%E3%83%BC%E3%82%B5%E3%82%A4%E3%82%A8%E3%83%B3%E3%83%86%E3%82%A3%E3%83%95%E3%82%A3%E3%83%83%E3%82%AF%E3%82%B8%E3%83%A3%E3%83%91%E3%83%B3%E3%82%B0%E3%83%AB%E3%83%BC%E3%83%97-1024x472.pn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465C632E" w14:textId="77777777" w:rsidR="00BD4AA7" w:rsidRPr="00173794" w:rsidRDefault="00BD4AA7" w:rsidP="003C5EE6">
      <w:pPr>
        <w:rPr>
          <w:szCs w:val="21"/>
        </w:rPr>
      </w:pPr>
    </w:p>
    <w:p w14:paraId="47440349" w14:textId="7A8C0C20" w:rsidR="007A66BD" w:rsidRDefault="007A66BD" w:rsidP="00922602">
      <w:pPr>
        <w:rPr>
          <w:rFonts w:cs="Noto Sans"/>
          <w:szCs w:val="21"/>
        </w:rPr>
      </w:pPr>
      <w:r w:rsidRPr="00173794">
        <w:rPr>
          <w:rFonts w:cs="Noto Sans"/>
          <w:szCs w:val="21"/>
        </w:rPr>
        <w:t>メルクは、ライフサイエンス・ビジネス</w:t>
      </w:r>
      <w:r w:rsidR="002058E1" w:rsidRPr="00173794">
        <w:rPr>
          <w:rFonts w:cs="Noto Sans" w:hint="eastAsia"/>
          <w:szCs w:val="21"/>
        </w:rPr>
        <w:t>において</w:t>
      </w:r>
      <w:r w:rsidRPr="00173794">
        <w:rPr>
          <w:rFonts w:cs="Noto Sans"/>
          <w:szCs w:val="21"/>
        </w:rPr>
        <w:t>、バイオサイエンス基礎研究から創薬、医薬品製造などのライフサイエンス分野に関わる製品・サービスを展開して</w:t>
      </w:r>
      <w:r w:rsidR="002058E1" w:rsidRPr="00173794">
        <w:rPr>
          <w:rFonts w:cs="Noto Sans" w:hint="eastAsia"/>
          <w:szCs w:val="21"/>
        </w:rPr>
        <w:t>います</w:t>
      </w:r>
      <w:r w:rsidRPr="00173794">
        <w:rPr>
          <w:rFonts w:cs="Noto Sans"/>
          <w:szCs w:val="21"/>
        </w:rPr>
        <w:t>。</w:t>
      </w:r>
    </w:p>
    <w:p w14:paraId="72DC1610" w14:textId="77777777" w:rsidR="003C5EE6" w:rsidRPr="00173794" w:rsidRDefault="003C5EE6" w:rsidP="00922602">
      <w:pPr>
        <w:rPr>
          <w:rFonts w:cs="Noto Sans"/>
          <w:szCs w:val="21"/>
        </w:rPr>
      </w:pPr>
    </w:p>
    <w:p w14:paraId="72B18921" w14:textId="2BAD656E" w:rsidR="00E563F7" w:rsidRDefault="00E563F7" w:rsidP="00922602">
      <w:pPr>
        <w:rPr>
          <w:rFonts w:cs="ＭＳ 明朝"/>
          <w:kern w:val="0"/>
          <w:szCs w:val="21"/>
        </w:rPr>
      </w:pPr>
      <w:proofErr w:type="spellStart"/>
      <w:r w:rsidRPr="00173794">
        <w:rPr>
          <w:rFonts w:cs="Century"/>
          <w:kern w:val="0"/>
          <w:szCs w:val="21"/>
        </w:rPr>
        <w:t>iCONM</w:t>
      </w:r>
      <w:proofErr w:type="spellEnd"/>
      <w:r w:rsidRPr="00173794">
        <w:rPr>
          <w:rFonts w:cs="Century"/>
          <w:kern w:val="0"/>
          <w:szCs w:val="21"/>
        </w:rPr>
        <w:t xml:space="preserve"> with </w:t>
      </w:r>
      <w:proofErr w:type="spellStart"/>
      <w:r w:rsidRPr="00173794">
        <w:rPr>
          <w:rFonts w:cs="Century"/>
          <w:kern w:val="0"/>
          <w:szCs w:val="21"/>
        </w:rPr>
        <w:t>BioLabs</w:t>
      </w:r>
      <w:proofErr w:type="spellEnd"/>
      <w:r w:rsidRPr="00173794">
        <w:rPr>
          <w:rFonts w:cs="YuMincho-Regular" w:hint="eastAsia"/>
          <w:kern w:val="0"/>
          <w:szCs w:val="21"/>
        </w:rPr>
        <w:t>は、ナノ医療イノベーションセンター（</w:t>
      </w:r>
      <w:proofErr w:type="spellStart"/>
      <w:r w:rsidRPr="00173794">
        <w:rPr>
          <w:rFonts w:cs="Century"/>
          <w:kern w:val="0"/>
          <w:szCs w:val="21"/>
        </w:rPr>
        <w:t>iCONM</w:t>
      </w:r>
      <w:proofErr w:type="spellEnd"/>
      <w:r w:rsidRPr="00173794">
        <w:rPr>
          <w:rFonts w:cs="YuMincho-Regular" w:hint="eastAsia"/>
          <w:kern w:val="0"/>
          <w:szCs w:val="21"/>
        </w:rPr>
        <w:t>）内にある、シード・アーリー期のライフサイエンス系スタートアップ向けインキュベーターで、</w:t>
      </w:r>
      <w:r w:rsidRPr="00173794">
        <w:rPr>
          <w:rFonts w:ascii="游ゴシック" w:eastAsia="游ゴシック" w:hAnsi="游ゴシック" w:cs="游ゴシック" w:hint="eastAsia"/>
          <w:kern w:val="0"/>
          <w:szCs w:val="21"/>
        </w:rPr>
        <w:t>⽶</w:t>
      </w:r>
      <w:r w:rsidRPr="00173794">
        <w:rPr>
          <w:rFonts w:cs="ＭＳ 明朝" w:hint="eastAsia"/>
          <w:kern w:val="0"/>
          <w:szCs w:val="21"/>
        </w:rPr>
        <w:t>国インキュ</w:t>
      </w:r>
      <w:r w:rsidRPr="00173794">
        <w:rPr>
          <w:rFonts w:cs="YuMincho-Regular" w:hint="eastAsia"/>
          <w:kern w:val="0"/>
          <w:szCs w:val="21"/>
        </w:rPr>
        <w:t>ベーターである</w:t>
      </w:r>
      <w:proofErr w:type="spellStart"/>
      <w:r w:rsidRPr="00173794">
        <w:rPr>
          <w:rFonts w:cs="Century"/>
          <w:kern w:val="0"/>
          <w:szCs w:val="21"/>
        </w:rPr>
        <w:t>BioLabs</w:t>
      </w:r>
      <w:proofErr w:type="spellEnd"/>
      <w:r w:rsidRPr="00173794">
        <w:rPr>
          <w:rFonts w:cs="Century"/>
          <w:kern w:val="0"/>
          <w:szCs w:val="21"/>
        </w:rPr>
        <w:t xml:space="preserve"> </w:t>
      </w:r>
      <w:r w:rsidRPr="00173794">
        <w:rPr>
          <w:rFonts w:cs="YuMincho-Regular" w:hint="eastAsia"/>
          <w:kern w:val="0"/>
          <w:szCs w:val="21"/>
        </w:rPr>
        <w:t>と連携して運営しています。スタートアップの限られたリソースが最</w:t>
      </w:r>
      <w:r w:rsidRPr="00173794">
        <w:rPr>
          <w:rFonts w:ascii="游ゴシック" w:eastAsia="游ゴシック" w:hAnsi="游ゴシック" w:cs="游ゴシック" w:hint="eastAsia"/>
          <w:kern w:val="0"/>
          <w:szCs w:val="21"/>
        </w:rPr>
        <w:t>⼤</w:t>
      </w:r>
      <w:r w:rsidRPr="00173794">
        <w:rPr>
          <w:rFonts w:cs="ＭＳ 明朝" w:hint="eastAsia"/>
          <w:kern w:val="0"/>
          <w:szCs w:val="21"/>
        </w:rPr>
        <w:t>限活かされるよう、研究開発に集中できる整った環境の提供や、事業開発に</w:t>
      </w:r>
      <w:r w:rsidR="00327046" w:rsidRPr="00173794">
        <w:rPr>
          <w:rFonts w:cs="ＭＳ 明朝" w:hint="eastAsia"/>
          <w:kern w:val="0"/>
          <w:szCs w:val="21"/>
        </w:rPr>
        <w:t>向けた</w:t>
      </w:r>
      <w:r w:rsidRPr="00173794">
        <w:rPr>
          <w:rFonts w:cs="ＭＳ 明朝" w:hint="eastAsia"/>
          <w:kern w:val="0"/>
          <w:szCs w:val="21"/>
        </w:rPr>
        <w:t>ネ</w:t>
      </w:r>
      <w:r w:rsidRPr="00173794">
        <w:rPr>
          <w:rFonts w:cs="YuMincho-Regular" w:hint="eastAsia"/>
          <w:kern w:val="0"/>
          <w:szCs w:val="21"/>
        </w:rPr>
        <w:t>ットワーク形成</w:t>
      </w:r>
      <w:r w:rsidRPr="00173794">
        <w:rPr>
          <w:rFonts w:ascii="游ゴシック" w:eastAsia="游ゴシック" w:hAnsi="游ゴシック" w:cs="游ゴシック" w:hint="eastAsia"/>
          <w:kern w:val="0"/>
          <w:szCs w:val="21"/>
        </w:rPr>
        <w:t>⽀</w:t>
      </w:r>
      <w:r w:rsidRPr="00173794">
        <w:rPr>
          <w:rFonts w:cs="ＭＳ 明朝" w:hint="eastAsia"/>
          <w:kern w:val="0"/>
          <w:szCs w:val="21"/>
        </w:rPr>
        <w:t>援などを</w:t>
      </w:r>
      <w:r w:rsidRPr="00173794">
        <w:rPr>
          <w:rFonts w:ascii="游ゴシック" w:eastAsia="游ゴシック" w:hAnsi="游ゴシック" w:cs="游ゴシック" w:hint="eastAsia"/>
          <w:kern w:val="0"/>
          <w:szCs w:val="21"/>
        </w:rPr>
        <w:t>⾏</w:t>
      </w:r>
      <w:r w:rsidRPr="00173794">
        <w:rPr>
          <w:rFonts w:cs="ＭＳ 明朝" w:hint="eastAsia"/>
          <w:kern w:val="0"/>
          <w:szCs w:val="21"/>
        </w:rPr>
        <w:t>って参りました。</w:t>
      </w:r>
    </w:p>
    <w:p w14:paraId="3BAA6F09" w14:textId="77777777" w:rsidR="003C5EE6" w:rsidRPr="00173794" w:rsidRDefault="003C5EE6" w:rsidP="00922602">
      <w:pPr>
        <w:rPr>
          <w:rFonts w:cs="YuMincho-Regular"/>
          <w:kern w:val="0"/>
          <w:szCs w:val="21"/>
        </w:rPr>
      </w:pPr>
    </w:p>
    <w:p w14:paraId="286F54E4" w14:textId="4E1B6D41" w:rsidR="00E563F7" w:rsidRDefault="00E563F7" w:rsidP="00922602">
      <w:pPr>
        <w:rPr>
          <w:rFonts w:cs="ＭＳ 明朝"/>
          <w:color w:val="000000"/>
          <w:kern w:val="0"/>
          <w:szCs w:val="21"/>
        </w:rPr>
      </w:pPr>
      <w:r w:rsidRPr="00173794">
        <w:rPr>
          <w:rFonts w:cs="YuMincho-Regular" w:hint="eastAsia"/>
          <w:kern w:val="0"/>
          <w:szCs w:val="21"/>
        </w:rPr>
        <w:t>本書に基づき</w:t>
      </w:r>
      <w:r w:rsidR="002058E1" w:rsidRPr="00173794">
        <w:rPr>
          <w:rFonts w:cs="YuMincho-Regular" w:hint="eastAsia"/>
          <w:kern w:val="0"/>
          <w:szCs w:val="21"/>
        </w:rPr>
        <w:t>両者</w:t>
      </w:r>
      <w:r w:rsidRPr="00173794">
        <w:rPr>
          <w:rFonts w:cs="YuMincho-Regular" w:hint="eastAsia"/>
          <w:kern w:val="0"/>
          <w:szCs w:val="21"/>
        </w:rPr>
        <w:t>は、</w:t>
      </w:r>
      <w:r w:rsidR="002058E1" w:rsidRPr="00173794">
        <w:rPr>
          <w:rFonts w:cs="YuMincho-Regular" w:hint="eastAsia"/>
          <w:kern w:val="0"/>
          <w:szCs w:val="21"/>
        </w:rPr>
        <w:t>ナノ医療イノベーションセンターで研究開発活動を行う研究者や</w:t>
      </w:r>
      <w:r w:rsidRPr="00173794">
        <w:rPr>
          <w:rFonts w:cs="YuMincho-Regular" w:hint="eastAsia"/>
          <w:kern w:val="0"/>
          <w:szCs w:val="21"/>
        </w:rPr>
        <w:t>スタートアップ</w:t>
      </w:r>
      <w:r w:rsidR="002058E1" w:rsidRPr="00173794">
        <w:rPr>
          <w:rFonts w:cs="YuMincho-Regular" w:hint="eastAsia"/>
          <w:kern w:val="0"/>
          <w:szCs w:val="21"/>
        </w:rPr>
        <w:t>企業</w:t>
      </w:r>
      <w:r w:rsidRPr="00173794">
        <w:rPr>
          <w:rFonts w:cs="YuMincho-Regular" w:hint="eastAsia"/>
          <w:kern w:val="0"/>
          <w:szCs w:val="21"/>
        </w:rPr>
        <w:t>の成</w:t>
      </w:r>
      <w:r w:rsidRPr="00173794">
        <w:rPr>
          <w:rFonts w:ascii="游ゴシック" w:eastAsia="游ゴシック" w:hAnsi="游ゴシック" w:cs="游ゴシック" w:hint="eastAsia"/>
          <w:kern w:val="0"/>
          <w:szCs w:val="21"/>
        </w:rPr>
        <w:t>⻑</w:t>
      </w:r>
      <w:r w:rsidRPr="00173794">
        <w:rPr>
          <w:rFonts w:cs="ＭＳ 明朝" w:hint="eastAsia"/>
          <w:kern w:val="0"/>
          <w:szCs w:val="21"/>
        </w:rPr>
        <w:t>を</w:t>
      </w:r>
      <w:r w:rsidRPr="00173794">
        <w:rPr>
          <w:rFonts w:ascii="游ゴシック" w:eastAsia="游ゴシック" w:hAnsi="游ゴシック" w:cs="游ゴシック" w:hint="eastAsia"/>
          <w:kern w:val="0"/>
          <w:szCs w:val="21"/>
        </w:rPr>
        <w:t>⽬</w:t>
      </w:r>
      <w:r w:rsidRPr="00173794">
        <w:rPr>
          <w:rFonts w:cs="ＭＳ 明朝" w:hint="eastAsia"/>
          <w:kern w:val="0"/>
          <w:szCs w:val="21"/>
        </w:rPr>
        <w:t>指し、</w:t>
      </w:r>
      <w:r w:rsidR="002058E1" w:rsidRPr="00173794">
        <w:rPr>
          <w:rFonts w:cs="ＭＳ 明朝" w:hint="eastAsia"/>
          <w:kern w:val="0"/>
          <w:szCs w:val="21"/>
        </w:rPr>
        <w:t>メル</w:t>
      </w:r>
      <w:r w:rsidR="002058E1">
        <w:rPr>
          <w:rFonts w:cs="ＭＳ 明朝" w:hint="eastAsia"/>
          <w:color w:val="000000"/>
          <w:kern w:val="0"/>
          <w:szCs w:val="21"/>
        </w:rPr>
        <w:t>クによる</w:t>
      </w:r>
      <w:r w:rsidR="00C869A2">
        <w:rPr>
          <w:rFonts w:cs="ＭＳ 明朝" w:hint="eastAsia"/>
          <w:color w:val="000000"/>
          <w:kern w:val="0"/>
          <w:szCs w:val="21"/>
        </w:rPr>
        <w:t>最新製品の紹介や</w:t>
      </w:r>
      <w:r w:rsidR="00C869A2" w:rsidRPr="002058E1">
        <w:t>製造プロセス開発におけるプロセス最適化</w:t>
      </w:r>
      <w:r w:rsidR="00327046">
        <w:rPr>
          <w:rFonts w:hint="eastAsia"/>
        </w:rPr>
        <w:t>、</w:t>
      </w:r>
      <w:r w:rsidR="00C869A2" w:rsidRPr="002058E1">
        <w:t>スケールアップに関するコンサルティング</w:t>
      </w:r>
      <w:r w:rsidR="00327046">
        <w:rPr>
          <w:rFonts w:hint="eastAsia"/>
        </w:rPr>
        <w:t>及び</w:t>
      </w:r>
      <w:r w:rsidR="00C869A2" w:rsidRPr="002058E1">
        <w:t>技術支援</w:t>
      </w:r>
      <w:r w:rsidR="00C869A2">
        <w:rPr>
          <w:rFonts w:hint="eastAsia"/>
        </w:rPr>
        <w:t>、セミナーや情報交換会の開催など</w:t>
      </w:r>
      <w:r w:rsidRPr="004354DB">
        <w:rPr>
          <w:rFonts w:cs="YuMincho-Regular" w:hint="eastAsia"/>
          <w:color w:val="000000"/>
          <w:kern w:val="0"/>
          <w:szCs w:val="21"/>
        </w:rPr>
        <w:t>、双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⽅</w:t>
      </w:r>
      <w:r w:rsidRPr="004354DB">
        <w:rPr>
          <w:rFonts w:cs="ＭＳ 明朝" w:hint="eastAsia"/>
          <w:color w:val="000000"/>
          <w:kern w:val="0"/>
          <w:szCs w:val="21"/>
        </w:rPr>
        <w:t>が保有する資源とネットワークを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⽣</w:t>
      </w:r>
      <w:r w:rsidRPr="004354DB">
        <w:rPr>
          <w:rFonts w:cs="ＭＳ 明朝" w:hint="eastAsia"/>
          <w:color w:val="000000"/>
          <w:kern w:val="0"/>
          <w:szCs w:val="21"/>
        </w:rPr>
        <w:t>かした協業を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⾏</w:t>
      </w:r>
      <w:r w:rsidRPr="004354DB">
        <w:rPr>
          <w:rFonts w:cs="ＭＳ 明朝" w:hint="eastAsia"/>
          <w:color w:val="000000"/>
          <w:kern w:val="0"/>
          <w:szCs w:val="21"/>
        </w:rPr>
        <w:t>って参ります。</w:t>
      </w:r>
    </w:p>
    <w:p w14:paraId="53F02A8E" w14:textId="476F27B6" w:rsidR="00A971F1" w:rsidRPr="00946D8F" w:rsidRDefault="00946D8F" w:rsidP="00A971F1">
      <w:pPr>
        <w:widowControl/>
        <w:jc w:val="left"/>
        <w:rPr>
          <w:rFonts w:cs="YuMincho-Regular"/>
          <w:color w:val="000000"/>
          <w:kern w:val="0"/>
          <w:szCs w:val="21"/>
        </w:rPr>
      </w:pPr>
      <w:r>
        <w:rPr>
          <w:rFonts w:cs="YuMincho-Regular"/>
          <w:color w:val="000000"/>
          <w:kern w:val="0"/>
          <w:szCs w:val="21"/>
        </w:rPr>
        <w:br w:type="page"/>
      </w:r>
    </w:p>
    <w:p w14:paraId="688DA5DE" w14:textId="49550A66" w:rsidR="00E563F7" w:rsidRPr="004354DB" w:rsidRDefault="00E563F7" w:rsidP="00922602">
      <w:pPr>
        <w:widowControl/>
        <w:jc w:val="left"/>
        <w:rPr>
          <w:rFonts w:cs="YuMincho-Regular"/>
          <w:color w:val="000000"/>
          <w:kern w:val="0"/>
          <w:szCs w:val="21"/>
        </w:rPr>
      </w:pPr>
      <w:r w:rsidRPr="004354DB">
        <w:rPr>
          <w:rFonts w:cs="Century"/>
          <w:color w:val="000000"/>
          <w:kern w:val="0"/>
          <w:szCs w:val="21"/>
        </w:rPr>
        <w:lastRenderedPageBreak/>
        <w:t>■</w:t>
      </w:r>
      <w:r w:rsidR="002058E1">
        <w:rPr>
          <w:rFonts w:cs="YuMincho-Regular" w:hint="eastAsia"/>
          <w:color w:val="000000"/>
          <w:kern w:val="0"/>
          <w:szCs w:val="21"/>
        </w:rPr>
        <w:t>ご参考</w:t>
      </w:r>
    </w:p>
    <w:p w14:paraId="1D212DD6" w14:textId="77777777" w:rsidR="00E563F7" w:rsidRPr="004354DB" w:rsidRDefault="00E563F7" w:rsidP="00922602">
      <w:pPr>
        <w:rPr>
          <w:rFonts w:cs="Century"/>
          <w:color w:val="000000"/>
          <w:kern w:val="0"/>
          <w:szCs w:val="21"/>
        </w:rPr>
      </w:pPr>
      <w:r w:rsidRPr="004354DB">
        <w:rPr>
          <w:rFonts w:cs="Century"/>
          <w:color w:val="000000"/>
          <w:kern w:val="0"/>
          <w:szCs w:val="21"/>
        </w:rPr>
        <w:t xml:space="preserve">&lt;iCONM in collaboration with </w:t>
      </w:r>
      <w:proofErr w:type="spellStart"/>
      <w:r w:rsidRPr="004354DB">
        <w:rPr>
          <w:rFonts w:cs="Century"/>
          <w:color w:val="000000"/>
          <w:kern w:val="0"/>
          <w:szCs w:val="21"/>
        </w:rPr>
        <w:t>BioLabs</w:t>
      </w:r>
      <w:proofErr w:type="spellEnd"/>
      <w:r w:rsidRPr="004354DB">
        <w:rPr>
          <w:rFonts w:cs="Century"/>
          <w:color w:val="000000"/>
          <w:kern w:val="0"/>
          <w:szCs w:val="21"/>
        </w:rPr>
        <w:t>&gt;</w:t>
      </w:r>
    </w:p>
    <w:p w14:paraId="3E825287" w14:textId="02EF3FFD" w:rsidR="004354DB" w:rsidRDefault="00E563F7" w:rsidP="00922602">
      <w:pPr>
        <w:rPr>
          <w:rFonts w:cs="YuMincho-Regular"/>
          <w:color w:val="000000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川崎市殿町にある「ナノ医療イノベーションセンター（</w:t>
      </w:r>
      <w:r w:rsidRPr="004354DB">
        <w:rPr>
          <w:rFonts w:cs="Century"/>
          <w:color w:val="000000"/>
          <w:kern w:val="0"/>
          <w:szCs w:val="21"/>
        </w:rPr>
        <w:t>iCONM</w:t>
      </w:r>
      <w:r w:rsidRPr="004354DB">
        <w:rPr>
          <w:rFonts w:cs="YuMincho-Regular" w:hint="eastAsia"/>
          <w:color w:val="000000"/>
          <w:kern w:val="0"/>
          <w:szCs w:val="21"/>
        </w:rPr>
        <w:t>）」内にある、シード・アーリー期のライフサイエンス系スタートアップ向けのインキュベーション施設です。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⽻⽥</w:t>
      </w:r>
      <w:r w:rsidRPr="004354DB">
        <w:rPr>
          <w:rFonts w:cs="YuMincho-Regular" w:hint="eastAsia"/>
          <w:color w:val="000000"/>
          <w:kern w:val="0"/>
          <w:szCs w:val="21"/>
        </w:rPr>
        <w:t>空港の対岸に位置し、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⽻⽥</w:t>
      </w:r>
      <w:r w:rsidRPr="004354DB">
        <w:rPr>
          <w:rFonts w:cs="ＭＳ 明朝" w:hint="eastAsia"/>
          <w:color w:val="000000"/>
          <w:kern w:val="0"/>
          <w:szCs w:val="21"/>
        </w:rPr>
        <w:t>空港まで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⾞</w:t>
      </w:r>
      <w:r w:rsidRPr="004354DB">
        <w:rPr>
          <w:rFonts w:cs="ＭＳ 明朝" w:hint="eastAsia"/>
          <w:color w:val="000000"/>
          <w:kern w:val="0"/>
          <w:szCs w:val="21"/>
        </w:rPr>
        <w:t>で</w:t>
      </w:r>
      <w:r w:rsidR="009A58B7">
        <w:rPr>
          <w:rFonts w:cs="ＭＳ 明朝" w:hint="eastAsia"/>
          <w:color w:val="000000"/>
          <w:kern w:val="0"/>
          <w:szCs w:val="21"/>
        </w:rPr>
        <w:t>5</w:t>
      </w:r>
      <w:r w:rsidRPr="004354DB">
        <w:rPr>
          <w:rFonts w:cs="YuMincho-Regular" w:hint="eastAsia"/>
          <w:color w:val="000000"/>
          <w:kern w:val="0"/>
          <w:szCs w:val="21"/>
        </w:rPr>
        <w:t>分の国内外共に好アクセスの場所にあります。</w:t>
      </w:r>
      <w:r w:rsidRPr="004354DB">
        <w:rPr>
          <w:rFonts w:cs="Century"/>
          <w:color w:val="000000"/>
          <w:kern w:val="0"/>
          <w:szCs w:val="21"/>
        </w:rPr>
        <w:t xml:space="preserve">iCONM </w:t>
      </w:r>
      <w:r w:rsidRPr="004354DB">
        <w:rPr>
          <w:rFonts w:cs="YuMincho-Regular" w:hint="eastAsia"/>
          <w:color w:val="000000"/>
          <w:kern w:val="0"/>
          <w:szCs w:val="21"/>
        </w:rPr>
        <w:t>は、微細加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⼯</w:t>
      </w:r>
      <w:r w:rsidRPr="004354DB">
        <w:rPr>
          <w:rFonts w:cs="ＭＳ 明朝" w:hint="eastAsia"/>
          <w:color w:val="000000"/>
          <w:kern w:val="0"/>
          <w:szCs w:val="21"/>
        </w:rPr>
        <w:t>、合成</w:t>
      </w:r>
      <w:r w:rsidRPr="004354DB">
        <w:rPr>
          <w:rFonts w:cs="YuMincho-Regular" w:hint="eastAsia"/>
          <w:color w:val="000000"/>
          <w:kern w:val="0"/>
          <w:szCs w:val="21"/>
        </w:rPr>
        <w:t>系実験室、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⽣</w:t>
      </w:r>
      <w:r w:rsidRPr="004354DB">
        <w:rPr>
          <w:rFonts w:cs="ＭＳ 明朝" w:hint="eastAsia"/>
          <w:color w:val="000000"/>
          <w:kern w:val="0"/>
          <w:szCs w:val="21"/>
        </w:rPr>
        <w:t>化学系実験室、ヒト疾患モデル研究室を備え、合</w:t>
      </w:r>
      <w:r w:rsidRPr="004354DB">
        <w:rPr>
          <w:rFonts w:cs="YuMincho-Regular" w:hint="eastAsia"/>
          <w:color w:val="000000"/>
          <w:kern w:val="0"/>
          <w:szCs w:val="21"/>
        </w:rPr>
        <w:t>成・加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⼯</w:t>
      </w:r>
      <w:r w:rsidRPr="004354DB">
        <w:rPr>
          <w:rFonts w:cs="ＭＳ 明朝" w:hint="eastAsia"/>
          <w:color w:val="000000"/>
          <w:kern w:val="0"/>
          <w:szCs w:val="21"/>
        </w:rPr>
        <w:t>から前臨床試験までの研究開発を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⼀</w:t>
      </w:r>
      <w:r w:rsidRPr="004354DB">
        <w:rPr>
          <w:rFonts w:cs="ＭＳ 明朝" w:hint="eastAsia"/>
          <w:color w:val="000000"/>
          <w:kern w:val="0"/>
          <w:szCs w:val="21"/>
        </w:rPr>
        <w:t>気通貫で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⾏</w:t>
      </w:r>
      <w:r w:rsidRPr="004354DB">
        <w:rPr>
          <w:rFonts w:cs="ＭＳ 明朝" w:hint="eastAsia"/>
          <w:color w:val="000000"/>
          <w:kern w:val="0"/>
          <w:szCs w:val="21"/>
        </w:rPr>
        <w:t>える、世界でも類を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⾒</w:t>
      </w:r>
      <w:r w:rsidRPr="004354DB">
        <w:rPr>
          <w:rFonts w:cs="ＭＳ 明朝" w:hint="eastAsia"/>
          <w:color w:val="000000"/>
          <w:kern w:val="0"/>
          <w:szCs w:val="21"/>
        </w:rPr>
        <w:t>ないユニーク</w:t>
      </w:r>
      <w:r w:rsidRPr="004354DB">
        <w:rPr>
          <w:rFonts w:cs="YuMincho-Regular" w:hint="eastAsia"/>
          <w:color w:val="000000"/>
          <w:kern w:val="0"/>
          <w:szCs w:val="21"/>
        </w:rPr>
        <w:t>な施設です。</w:t>
      </w:r>
    </w:p>
    <w:p w14:paraId="74BA9784" w14:textId="6C1EC267" w:rsidR="00E563F7" w:rsidRPr="004354DB" w:rsidRDefault="00E563F7" w:rsidP="00922602">
      <w:r w:rsidRPr="004354DB">
        <w:rPr>
          <w:rFonts w:hint="eastAsia"/>
        </w:rPr>
        <w:t>加えて</w:t>
      </w:r>
      <w:r w:rsidRPr="00922602">
        <w:rPr>
          <w:rFonts w:ascii="游明朝" w:hAnsi="游明朝" w:hint="eastAsia"/>
        </w:rPr>
        <w:t>、</w:t>
      </w:r>
      <w:r w:rsidRPr="00922602">
        <w:rPr>
          <w:rFonts w:ascii="游明朝" w:hAnsi="游明朝" w:cs="游ゴシック" w:hint="eastAsia"/>
        </w:rPr>
        <w:t>⽶</w:t>
      </w:r>
      <w:proofErr w:type="spellStart"/>
      <w:r w:rsidRPr="004354DB">
        <w:rPr>
          <w:rFonts w:cs="Century"/>
        </w:rPr>
        <w:t>BioLabs</w:t>
      </w:r>
      <w:proofErr w:type="spellEnd"/>
      <w:r w:rsidRPr="004354DB">
        <w:rPr>
          <w:rFonts w:hint="eastAsia"/>
        </w:rPr>
        <w:t>と連携することで、グローバルコミュニティへの接続を可能にしていま</w:t>
      </w:r>
      <w:r w:rsidR="004354DB" w:rsidRPr="004354DB">
        <w:rPr>
          <w:rFonts w:hint="eastAsia"/>
        </w:rPr>
        <w:t>す</w:t>
      </w:r>
      <w:r w:rsidRPr="004354DB">
        <w:rPr>
          <w:rFonts w:hint="eastAsia"/>
        </w:rPr>
        <w:t>。</w:t>
      </w:r>
    </w:p>
    <w:p w14:paraId="40F8B626" w14:textId="33CB2335" w:rsidR="009A58B7" w:rsidRPr="004354DB" w:rsidRDefault="00E563F7" w:rsidP="00922602">
      <w:pPr>
        <w:rPr>
          <w:rFonts w:cs="Century"/>
          <w:color w:val="0563C2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・</w:t>
      </w:r>
      <w:r w:rsidRPr="004354DB">
        <w:rPr>
          <w:rFonts w:cs="Century"/>
          <w:color w:val="000000"/>
          <w:kern w:val="0"/>
          <w:szCs w:val="21"/>
        </w:rPr>
        <w:t>WEB</w:t>
      </w:r>
      <w:r w:rsidRPr="004354DB">
        <w:rPr>
          <w:rFonts w:cs="YuMincho-Regular" w:hint="eastAsia"/>
          <w:color w:val="000000"/>
          <w:kern w:val="0"/>
          <w:szCs w:val="21"/>
        </w:rPr>
        <w:t>：</w:t>
      </w:r>
      <w:r w:rsidR="00173794" w:rsidRPr="00922602">
        <w:rPr>
          <w:rFonts w:cs="Times New Roman"/>
          <w:color w:val="0563C2"/>
          <w:kern w:val="0"/>
          <w:szCs w:val="21"/>
        </w:rPr>
        <w:fldChar w:fldCharType="begin"/>
      </w:r>
      <w:r w:rsidR="00173794" w:rsidRPr="00922602">
        <w:rPr>
          <w:rFonts w:cs="Times New Roman"/>
          <w:color w:val="0563C2"/>
          <w:kern w:val="0"/>
          <w:szCs w:val="21"/>
        </w:rPr>
        <w:instrText>HYPERLINK "https://iconm-service.kawasaki-net.ne.jp/"</w:instrText>
      </w:r>
      <w:r w:rsidR="00173794" w:rsidRPr="00922602">
        <w:rPr>
          <w:rFonts w:cs="Times New Roman"/>
          <w:color w:val="0563C2"/>
          <w:kern w:val="0"/>
          <w:szCs w:val="21"/>
        </w:rPr>
      </w:r>
      <w:r w:rsidR="00173794" w:rsidRPr="00922602">
        <w:rPr>
          <w:rFonts w:cs="Times New Roman"/>
          <w:color w:val="0563C2"/>
          <w:kern w:val="0"/>
          <w:szCs w:val="21"/>
        </w:rPr>
        <w:fldChar w:fldCharType="separate"/>
      </w:r>
      <w:r w:rsidR="00173794" w:rsidRPr="00922602">
        <w:rPr>
          <w:rStyle w:val="af"/>
          <w:rFonts w:eastAsia="ＭＳ 明朝" w:cs="Century"/>
          <w:kern w:val="0"/>
          <w:szCs w:val="21"/>
        </w:rPr>
        <w:t>https://iconm-service.kawasaki-net.ne.jp/</w:t>
      </w:r>
      <w:r w:rsidR="00173794" w:rsidRPr="00922602">
        <w:rPr>
          <w:rFonts w:cs="Times New Roman"/>
          <w:color w:val="0563C2"/>
          <w:kern w:val="0"/>
          <w:szCs w:val="21"/>
        </w:rPr>
        <w:fldChar w:fldCharType="end"/>
      </w:r>
    </w:p>
    <w:p w14:paraId="1D3077D5" w14:textId="4D5FA81A" w:rsidR="00173794" w:rsidRPr="004354DB" w:rsidRDefault="00E563F7" w:rsidP="00922602">
      <w:pPr>
        <w:rPr>
          <w:rFonts w:cs="YuMincho-Regular"/>
          <w:color w:val="0563C2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・</w:t>
      </w:r>
      <w:r w:rsidRPr="004354DB">
        <w:rPr>
          <w:rFonts w:cs="Century"/>
          <w:color w:val="000000"/>
          <w:kern w:val="0"/>
          <w:szCs w:val="21"/>
        </w:rPr>
        <w:t>SNS</w:t>
      </w:r>
      <w:r w:rsidRPr="004354DB">
        <w:rPr>
          <w:rFonts w:cs="YuMincho-Regular" w:hint="eastAsia"/>
          <w:color w:val="000000"/>
          <w:kern w:val="0"/>
          <w:szCs w:val="21"/>
        </w:rPr>
        <w:t>：</w:t>
      </w:r>
      <w:r w:rsidRPr="004354DB">
        <w:rPr>
          <w:rFonts w:cs="Century"/>
          <w:color w:val="0563C2"/>
          <w:kern w:val="0"/>
          <w:szCs w:val="21"/>
        </w:rPr>
        <w:t>LinkedIn</w:t>
      </w:r>
      <w:r w:rsidRPr="004354DB">
        <w:rPr>
          <w:rFonts w:cs="YuMincho-Regular" w:hint="eastAsia"/>
          <w:color w:val="000000"/>
          <w:kern w:val="0"/>
          <w:szCs w:val="21"/>
        </w:rPr>
        <w:t>、</w:t>
      </w:r>
      <w:r w:rsidRPr="004354DB">
        <w:rPr>
          <w:rFonts w:cs="Century"/>
          <w:color w:val="0563C2"/>
          <w:kern w:val="0"/>
          <w:szCs w:val="21"/>
        </w:rPr>
        <w:t>X</w:t>
      </w:r>
      <w:r w:rsidRPr="004354DB">
        <w:rPr>
          <w:rFonts w:cs="YuMincho-Regular" w:hint="eastAsia"/>
          <w:color w:val="0563C2"/>
          <w:kern w:val="0"/>
          <w:szCs w:val="21"/>
        </w:rPr>
        <w:t>（旧</w:t>
      </w:r>
      <w:r w:rsidRPr="004354DB">
        <w:rPr>
          <w:rFonts w:cs="YuMincho-Regular"/>
          <w:color w:val="0563C2"/>
          <w:kern w:val="0"/>
          <w:szCs w:val="21"/>
        </w:rPr>
        <w:t xml:space="preserve"> </w:t>
      </w:r>
      <w:r w:rsidRPr="004354DB">
        <w:rPr>
          <w:rFonts w:cs="Century"/>
          <w:color w:val="0563C2"/>
          <w:kern w:val="0"/>
          <w:szCs w:val="21"/>
        </w:rPr>
        <w:t>Twitter</w:t>
      </w:r>
      <w:r w:rsidRPr="004354DB">
        <w:rPr>
          <w:rFonts w:cs="YuMincho-Regular" w:hint="eastAsia"/>
          <w:color w:val="0563C2"/>
          <w:kern w:val="0"/>
          <w:szCs w:val="21"/>
        </w:rPr>
        <w:t>）</w:t>
      </w:r>
    </w:p>
    <w:p w14:paraId="504532AD" w14:textId="7F8B4863" w:rsidR="003C5EE6" w:rsidRDefault="003C5EE6" w:rsidP="003C5EE6">
      <w:pPr>
        <w:rPr>
          <w:rFonts w:cs="Century"/>
          <w:color w:val="000000"/>
          <w:kern w:val="0"/>
          <w:szCs w:val="21"/>
        </w:rPr>
      </w:pPr>
    </w:p>
    <w:p w14:paraId="425A1B98" w14:textId="1BC784FA" w:rsidR="00E563F7" w:rsidRPr="004354DB" w:rsidRDefault="00E563F7" w:rsidP="00922602">
      <w:pPr>
        <w:rPr>
          <w:rFonts w:cs="Century"/>
          <w:color w:val="000000"/>
          <w:kern w:val="0"/>
          <w:szCs w:val="21"/>
        </w:rPr>
      </w:pPr>
      <w:r w:rsidRPr="004354DB">
        <w:rPr>
          <w:rFonts w:cs="Century"/>
          <w:color w:val="000000"/>
          <w:kern w:val="0"/>
          <w:szCs w:val="21"/>
        </w:rPr>
        <w:t>&lt;</w:t>
      </w:r>
      <w:r w:rsidRPr="004354DB">
        <w:rPr>
          <w:rFonts w:cs="YuMincho-Regular" w:hint="eastAsia"/>
          <w:color w:val="000000"/>
          <w:kern w:val="0"/>
          <w:szCs w:val="21"/>
        </w:rPr>
        <w:t>公益財団法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⼈</w:t>
      </w:r>
      <w:r w:rsidRPr="004354DB">
        <w:rPr>
          <w:rFonts w:cs="ＭＳ 明朝" w:hint="eastAsia"/>
          <w:color w:val="000000"/>
          <w:kern w:val="0"/>
          <w:szCs w:val="21"/>
        </w:rPr>
        <w:t>川崎市産業振興財団</w:t>
      </w:r>
      <w:r w:rsidRPr="004354DB">
        <w:rPr>
          <w:rFonts w:cs="Century"/>
          <w:color w:val="000000"/>
          <w:kern w:val="0"/>
          <w:szCs w:val="21"/>
        </w:rPr>
        <w:t>&gt;</w:t>
      </w:r>
    </w:p>
    <w:p w14:paraId="45C6BCD2" w14:textId="2F768C3A" w:rsidR="00E563F7" w:rsidRPr="004354DB" w:rsidRDefault="00E563F7" w:rsidP="00922602">
      <w:pPr>
        <w:rPr>
          <w:rFonts w:cs="YuMincho-Regular"/>
          <w:color w:val="000000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産業の空洞化と需要構造の変化に対処する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⽬</w:t>
      </w:r>
      <w:r w:rsidRPr="004354DB">
        <w:rPr>
          <w:rFonts w:cs="ＭＳ 明朝" w:hint="eastAsia"/>
          <w:color w:val="000000"/>
          <w:kern w:val="0"/>
          <w:szCs w:val="21"/>
        </w:rPr>
        <w:t>的で、川崎市の</w:t>
      </w:r>
      <w:r w:rsidRPr="004354DB">
        <w:rPr>
          <w:rFonts w:cs="YuMincho-Regular"/>
          <w:color w:val="000000"/>
          <w:kern w:val="0"/>
          <w:szCs w:val="21"/>
        </w:rPr>
        <w:t xml:space="preserve"> </w:t>
      </w:r>
      <w:r w:rsidRPr="004354DB">
        <w:rPr>
          <w:rFonts w:cs="Century"/>
          <w:color w:val="000000"/>
          <w:kern w:val="0"/>
          <w:szCs w:val="21"/>
        </w:rPr>
        <w:t>100%</w:t>
      </w:r>
      <w:r w:rsidRPr="004354DB">
        <w:rPr>
          <w:rFonts w:cs="YuMincho-Regular" w:hint="eastAsia"/>
          <w:color w:val="000000"/>
          <w:kern w:val="0"/>
          <w:szCs w:val="21"/>
        </w:rPr>
        <w:t>出捐により昭和</w:t>
      </w:r>
      <w:r w:rsidR="009A58B7">
        <w:rPr>
          <w:rFonts w:cs="Century" w:hint="eastAsia"/>
          <w:color w:val="000000"/>
          <w:kern w:val="0"/>
          <w:szCs w:val="21"/>
        </w:rPr>
        <w:t>63</w:t>
      </w:r>
      <w:r w:rsidRPr="004354DB">
        <w:rPr>
          <w:rFonts w:cs="YuMincho-Regular" w:hint="eastAsia"/>
          <w:color w:val="000000"/>
          <w:kern w:val="0"/>
          <w:szCs w:val="21"/>
        </w:rPr>
        <w:t>年に設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⽴</w:t>
      </w:r>
      <w:r w:rsidRPr="004354DB">
        <w:rPr>
          <w:rFonts w:cs="ＭＳ 明朝" w:hint="eastAsia"/>
          <w:color w:val="000000"/>
          <w:kern w:val="0"/>
          <w:szCs w:val="21"/>
        </w:rPr>
        <w:t>されました。市場開拓、研究開発型企業への脱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⽪</w:t>
      </w:r>
      <w:r w:rsidRPr="004354DB">
        <w:rPr>
          <w:rFonts w:cs="ＭＳ 明朝" w:hint="eastAsia"/>
          <w:color w:val="000000"/>
          <w:kern w:val="0"/>
          <w:szCs w:val="21"/>
        </w:rPr>
        <w:t>、それを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⽀</w:t>
      </w:r>
      <w:r w:rsidRPr="004354DB">
        <w:rPr>
          <w:rFonts w:cs="ＭＳ 明朝" w:hint="eastAsia"/>
          <w:color w:val="000000"/>
          <w:kern w:val="0"/>
          <w:szCs w:val="21"/>
        </w:rPr>
        <w:t>える技術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⼒</w:t>
      </w:r>
      <w:r w:rsidRPr="004354DB">
        <w:rPr>
          <w:rFonts w:cs="ＭＳ 明朝" w:hint="eastAsia"/>
          <w:color w:val="000000"/>
          <w:kern w:val="0"/>
          <w:szCs w:val="21"/>
        </w:rPr>
        <w:t>の養成、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⼈</w:t>
      </w:r>
      <w:r w:rsidRPr="004354DB">
        <w:rPr>
          <w:rFonts w:cs="ＭＳ 明朝" w:hint="eastAsia"/>
          <w:color w:val="000000"/>
          <w:kern w:val="0"/>
          <w:szCs w:val="21"/>
        </w:rPr>
        <w:t>材</w:t>
      </w:r>
      <w:r w:rsidRPr="004354DB">
        <w:rPr>
          <w:rFonts w:cs="YuMincho-Regular" w:hint="eastAsia"/>
          <w:color w:val="000000"/>
          <w:kern w:val="0"/>
          <w:szCs w:val="21"/>
        </w:rPr>
        <w:t>の育成、市場ニーズの把握等をより</w:t>
      </w:r>
      <w:r w:rsidR="0046105D">
        <w:rPr>
          <w:rFonts w:cs="YuMincho-Regular" w:hint="eastAsia"/>
          <w:color w:val="000000"/>
          <w:kern w:val="0"/>
          <w:szCs w:val="21"/>
        </w:rPr>
        <w:t>高次</w:t>
      </w:r>
      <w:r w:rsidRPr="004354DB">
        <w:rPr>
          <w:rFonts w:cs="ＭＳ 明朝" w:hint="eastAsia"/>
          <w:color w:val="000000"/>
          <w:kern w:val="0"/>
          <w:szCs w:val="21"/>
        </w:rPr>
        <w:t>に実現するため、川崎市産業振興会館の機能を活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⽤</w:t>
      </w:r>
      <w:r w:rsidRPr="004354DB">
        <w:rPr>
          <w:rFonts w:cs="YuMincho-Regular" w:hint="eastAsia"/>
          <w:color w:val="000000"/>
          <w:kern w:val="0"/>
          <w:szCs w:val="21"/>
        </w:rPr>
        <w:t>し、地域産業情報の交流促進、研究開発機構の創設による技術の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⾼</w:t>
      </w:r>
      <w:r w:rsidRPr="004354DB">
        <w:rPr>
          <w:rFonts w:cs="ＭＳ 明朝" w:hint="eastAsia"/>
          <w:color w:val="000000"/>
          <w:kern w:val="0"/>
          <w:szCs w:val="21"/>
        </w:rPr>
        <w:t>度化と企業交流、研修会</w:t>
      </w:r>
      <w:r w:rsidRPr="004354DB">
        <w:rPr>
          <w:rFonts w:cs="YuMincho-Regular" w:hint="eastAsia"/>
          <w:color w:val="000000"/>
          <w:kern w:val="0"/>
          <w:szCs w:val="21"/>
        </w:rPr>
        <w:t>等による創造性豊かな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⼈</w:t>
      </w:r>
      <w:r w:rsidRPr="004354DB">
        <w:rPr>
          <w:rFonts w:cs="ＭＳ 明朝" w:hint="eastAsia"/>
          <w:color w:val="000000"/>
          <w:kern w:val="0"/>
          <w:szCs w:val="21"/>
        </w:rPr>
        <w:t>材の育成、展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⽰</w:t>
      </w:r>
      <w:r w:rsidRPr="004354DB">
        <w:rPr>
          <w:rFonts w:cs="ＭＳ 明朝" w:hint="eastAsia"/>
          <w:color w:val="000000"/>
          <w:kern w:val="0"/>
          <w:szCs w:val="21"/>
        </w:rPr>
        <w:t>事業による販路拡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⼤</w:t>
      </w:r>
      <w:r w:rsidRPr="004354DB">
        <w:rPr>
          <w:rFonts w:cs="ＭＳ 明朝" w:hint="eastAsia"/>
          <w:color w:val="000000"/>
          <w:kern w:val="0"/>
          <w:szCs w:val="21"/>
        </w:rPr>
        <w:t>等の事業を推進し、地域経済の</w:t>
      </w:r>
      <w:r w:rsidRPr="004354DB">
        <w:rPr>
          <w:rFonts w:cs="YuMincho-Regular" w:hint="eastAsia"/>
          <w:color w:val="000000"/>
          <w:kern w:val="0"/>
          <w:szCs w:val="21"/>
        </w:rPr>
        <w:t>活性化に寄与しています。</w:t>
      </w:r>
    </w:p>
    <w:p w14:paraId="7B054FB3" w14:textId="0BB46B65" w:rsidR="009A58B7" w:rsidRPr="009A58B7" w:rsidRDefault="00E563F7" w:rsidP="00922602">
      <w:pPr>
        <w:rPr>
          <w:rFonts w:cs="Century"/>
          <w:color w:val="0563C2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・</w:t>
      </w:r>
      <w:r w:rsidRPr="004354DB">
        <w:rPr>
          <w:rFonts w:cs="Century"/>
          <w:color w:val="000000"/>
          <w:kern w:val="0"/>
          <w:szCs w:val="21"/>
        </w:rPr>
        <w:t>WEB</w:t>
      </w:r>
      <w:r w:rsidRPr="002067D1">
        <w:rPr>
          <w:rFonts w:ascii="Century" w:hAnsi="Century" w:cs="YuMincho-Regular"/>
          <w:color w:val="000000"/>
          <w:kern w:val="0"/>
          <w:szCs w:val="21"/>
        </w:rPr>
        <w:t>：</w:t>
      </w:r>
      <w:r w:rsidR="009A58B7" w:rsidRPr="00922602">
        <w:rPr>
          <w:rFonts w:cs="Times New Roman"/>
          <w:color w:val="0563C2"/>
          <w:kern w:val="0"/>
          <w:szCs w:val="21"/>
        </w:rPr>
        <w:fldChar w:fldCharType="begin"/>
      </w:r>
      <w:r w:rsidR="009A58B7" w:rsidRPr="00922602">
        <w:rPr>
          <w:rFonts w:cs="Times New Roman"/>
          <w:color w:val="0563C2"/>
          <w:kern w:val="0"/>
          <w:szCs w:val="21"/>
        </w:rPr>
        <w:instrText>HYPERLINK "https://www.kawasaki-net.ne.jp/"</w:instrText>
      </w:r>
      <w:r w:rsidR="009A58B7" w:rsidRPr="00922602">
        <w:rPr>
          <w:rFonts w:cs="Times New Roman"/>
          <w:color w:val="0563C2"/>
          <w:kern w:val="0"/>
          <w:szCs w:val="21"/>
        </w:rPr>
      </w:r>
      <w:r w:rsidR="009A58B7" w:rsidRPr="00922602">
        <w:rPr>
          <w:rFonts w:cs="Times New Roman"/>
          <w:color w:val="0563C2"/>
          <w:kern w:val="0"/>
          <w:szCs w:val="21"/>
        </w:rPr>
        <w:fldChar w:fldCharType="separate"/>
      </w:r>
      <w:r w:rsidR="009A58B7" w:rsidRPr="00922602">
        <w:rPr>
          <w:rStyle w:val="af"/>
          <w:rFonts w:eastAsia="ＭＳ 明朝" w:cs="Century"/>
          <w:kern w:val="0"/>
          <w:szCs w:val="21"/>
        </w:rPr>
        <w:t>https://www.kawasaki-net.ne.jp/</w:t>
      </w:r>
      <w:r w:rsidR="009A58B7" w:rsidRPr="00922602">
        <w:rPr>
          <w:rFonts w:cs="Times New Roman"/>
          <w:color w:val="0563C2"/>
          <w:kern w:val="0"/>
          <w:szCs w:val="21"/>
        </w:rPr>
        <w:fldChar w:fldCharType="end"/>
      </w:r>
    </w:p>
    <w:p w14:paraId="3B3E63B6" w14:textId="77777777" w:rsidR="004354DB" w:rsidRPr="004354DB" w:rsidRDefault="004354DB" w:rsidP="00922602">
      <w:pPr>
        <w:rPr>
          <w:rFonts w:cs="Century"/>
          <w:color w:val="000000"/>
          <w:kern w:val="0"/>
          <w:szCs w:val="21"/>
        </w:rPr>
      </w:pPr>
    </w:p>
    <w:p w14:paraId="54F0A0DD" w14:textId="210AED4D" w:rsidR="00E563F7" w:rsidRPr="004354DB" w:rsidRDefault="00E563F7" w:rsidP="00922602">
      <w:pPr>
        <w:rPr>
          <w:rFonts w:cs="Century"/>
          <w:color w:val="000000"/>
          <w:kern w:val="0"/>
          <w:szCs w:val="21"/>
        </w:rPr>
      </w:pPr>
      <w:r w:rsidRPr="004354DB">
        <w:rPr>
          <w:rFonts w:cs="Century"/>
          <w:color w:val="000000"/>
          <w:kern w:val="0"/>
          <w:szCs w:val="21"/>
        </w:rPr>
        <w:t>&lt;&lt;</w:t>
      </w:r>
      <w:r w:rsidRPr="004354DB">
        <w:rPr>
          <w:rFonts w:cs="YuMincho-Regular" w:hint="eastAsia"/>
          <w:color w:val="000000"/>
          <w:kern w:val="0"/>
          <w:szCs w:val="21"/>
        </w:rPr>
        <w:t>本件に関するお問い合わせ</w:t>
      </w:r>
      <w:r w:rsidRPr="004354DB">
        <w:rPr>
          <w:rFonts w:cs="Century"/>
          <w:color w:val="000000"/>
          <w:kern w:val="0"/>
          <w:szCs w:val="21"/>
        </w:rPr>
        <w:t>&gt;&gt;</w:t>
      </w:r>
    </w:p>
    <w:p w14:paraId="2E583280" w14:textId="77777777" w:rsidR="00E563F7" w:rsidRPr="004354DB" w:rsidRDefault="00E563F7" w:rsidP="00922602">
      <w:pPr>
        <w:rPr>
          <w:rFonts w:cs="YuMincho-Regular"/>
          <w:color w:val="000000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公益財団法</w:t>
      </w:r>
      <w:r w:rsidRPr="004354DB">
        <w:rPr>
          <w:rFonts w:ascii="游ゴシック" w:eastAsia="游ゴシック" w:hAnsi="游ゴシック" w:cs="游ゴシック" w:hint="eastAsia"/>
          <w:color w:val="000000"/>
          <w:kern w:val="0"/>
          <w:szCs w:val="21"/>
        </w:rPr>
        <w:t>⼈</w:t>
      </w:r>
      <w:r w:rsidRPr="004354DB">
        <w:rPr>
          <w:rFonts w:cs="ＭＳ 明朝" w:hint="eastAsia"/>
          <w:color w:val="000000"/>
          <w:kern w:val="0"/>
          <w:szCs w:val="21"/>
        </w:rPr>
        <w:t>川崎市産業振興財団</w:t>
      </w:r>
    </w:p>
    <w:p w14:paraId="089627C7" w14:textId="77777777" w:rsidR="00E563F7" w:rsidRPr="004354DB" w:rsidRDefault="00E563F7" w:rsidP="00922602">
      <w:pPr>
        <w:rPr>
          <w:rFonts w:cs="YuMincho-Regular"/>
          <w:color w:val="000000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殿町キングスカイフロントクラスター事業部</w:t>
      </w:r>
    </w:p>
    <w:p w14:paraId="0380B784" w14:textId="77777777" w:rsidR="00E563F7" w:rsidRPr="004354DB" w:rsidRDefault="00E563F7" w:rsidP="00922602">
      <w:pPr>
        <w:rPr>
          <w:rFonts w:cs="YuMincho-Regular"/>
          <w:color w:val="000000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インキュベーション事業推進室</w:t>
      </w:r>
    </w:p>
    <w:p w14:paraId="7C0CFB98" w14:textId="77777777" w:rsidR="00E563F7" w:rsidRPr="004354DB" w:rsidRDefault="00E563F7" w:rsidP="00922602">
      <w:pPr>
        <w:rPr>
          <w:rFonts w:cs="Century"/>
          <w:color w:val="000000"/>
          <w:kern w:val="0"/>
          <w:szCs w:val="21"/>
        </w:rPr>
      </w:pPr>
      <w:r w:rsidRPr="004354DB">
        <w:rPr>
          <w:rFonts w:cs="Century"/>
          <w:color w:val="000000"/>
          <w:kern w:val="0"/>
          <w:szCs w:val="21"/>
        </w:rPr>
        <w:t xml:space="preserve">iCONM in collaboration with </w:t>
      </w:r>
      <w:proofErr w:type="spellStart"/>
      <w:r w:rsidRPr="004354DB">
        <w:rPr>
          <w:rFonts w:cs="Century"/>
          <w:color w:val="000000"/>
          <w:kern w:val="0"/>
          <w:szCs w:val="21"/>
        </w:rPr>
        <w:t>BioLabs</w:t>
      </w:r>
      <w:proofErr w:type="spellEnd"/>
    </w:p>
    <w:p w14:paraId="191D02B6" w14:textId="698521B5" w:rsidR="00E563F7" w:rsidRPr="004354DB" w:rsidRDefault="00E563F7" w:rsidP="00922602">
      <w:pPr>
        <w:rPr>
          <w:rFonts w:cs="Century"/>
          <w:color w:val="000000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メール</w:t>
      </w:r>
      <w:proofErr w:type="spellStart"/>
      <w:r w:rsidR="0081309C" w:rsidRPr="0081309C">
        <w:rPr>
          <w:rFonts w:cs="YuMincho-Regular" w:hint="eastAsia"/>
          <w:color w:val="000000"/>
          <w:kern w:val="0"/>
          <w:szCs w:val="21"/>
        </w:rPr>
        <w:t>iconm-i</w:t>
      </w:r>
      <w:proofErr w:type="spellEnd"/>
      <w:r w:rsidR="0081309C" w:rsidRPr="0081309C">
        <w:rPr>
          <w:rFonts w:cs="YuMincho-Regular" w:hint="eastAsia"/>
          <w:color w:val="000000"/>
          <w:kern w:val="0"/>
          <w:szCs w:val="21"/>
        </w:rPr>
        <w:t>&lt;</w:t>
      </w:r>
      <w:r w:rsidR="0081309C" w:rsidRPr="0081309C">
        <w:rPr>
          <w:rFonts w:cs="YuMincho-Regular" w:hint="eastAsia"/>
          <w:color w:val="000000"/>
          <w:kern w:val="0"/>
          <w:szCs w:val="21"/>
        </w:rPr>
        <w:t>アット</w:t>
      </w:r>
      <w:r w:rsidR="0081309C" w:rsidRPr="0081309C">
        <w:rPr>
          <w:rFonts w:cs="YuMincho-Regular" w:hint="eastAsia"/>
          <w:color w:val="000000"/>
          <w:kern w:val="0"/>
          <w:szCs w:val="21"/>
        </w:rPr>
        <w:t>&gt;kawasaki-net.ne.jp</w:t>
      </w:r>
      <w:r w:rsidR="0081309C" w:rsidRPr="0081309C">
        <w:rPr>
          <w:rFonts w:cs="YuMincho-Regular" w:hint="eastAsia"/>
          <w:color w:val="000000"/>
          <w:kern w:val="0"/>
          <w:szCs w:val="21"/>
        </w:rPr>
        <w:t xml:space="preserve">　</w:t>
      </w:r>
      <w:r w:rsidR="0081309C" w:rsidRPr="0081309C">
        <w:rPr>
          <w:rFonts w:cs="YuMincho-Regular" w:hint="eastAsia"/>
          <w:color w:val="000000"/>
          <w:kern w:val="0"/>
          <w:szCs w:val="21"/>
        </w:rPr>
        <w:t xml:space="preserve"> </w:t>
      </w:r>
      <w:r w:rsidR="0081309C" w:rsidRPr="0081309C">
        <w:rPr>
          <w:rFonts w:cs="YuMincho-Regular" w:hint="eastAsia"/>
          <w:color w:val="000000"/>
          <w:kern w:val="0"/>
          <w:szCs w:val="21"/>
        </w:rPr>
        <w:t>※</w:t>
      </w:r>
      <w:r w:rsidR="0081309C" w:rsidRPr="0081309C">
        <w:rPr>
          <w:rFonts w:cs="YuMincho-Regular" w:hint="eastAsia"/>
          <w:color w:val="000000"/>
          <w:kern w:val="0"/>
          <w:szCs w:val="21"/>
        </w:rPr>
        <w:t xml:space="preserve"> &lt;</w:t>
      </w:r>
      <w:r w:rsidR="0081309C" w:rsidRPr="0081309C">
        <w:rPr>
          <w:rFonts w:cs="YuMincho-Regular" w:hint="eastAsia"/>
          <w:color w:val="000000"/>
          <w:kern w:val="0"/>
          <w:szCs w:val="21"/>
        </w:rPr>
        <w:t>アット</w:t>
      </w:r>
      <w:r w:rsidR="0081309C" w:rsidRPr="0081309C">
        <w:rPr>
          <w:rFonts w:cs="YuMincho-Regular" w:hint="eastAsia"/>
          <w:color w:val="000000"/>
          <w:kern w:val="0"/>
          <w:szCs w:val="21"/>
        </w:rPr>
        <w:t xml:space="preserve">&gt; </w:t>
      </w:r>
      <w:r w:rsidR="0081309C" w:rsidRPr="0081309C">
        <w:rPr>
          <w:rFonts w:cs="YuMincho-Regular" w:hint="eastAsia"/>
          <w:color w:val="000000"/>
          <w:kern w:val="0"/>
          <w:szCs w:val="21"/>
        </w:rPr>
        <w:t>は</w:t>
      </w:r>
      <w:r w:rsidR="0081309C" w:rsidRPr="0081309C">
        <w:rPr>
          <w:rFonts w:cs="YuMincho-Regular" w:hint="eastAsia"/>
          <w:color w:val="000000"/>
          <w:kern w:val="0"/>
          <w:szCs w:val="21"/>
        </w:rPr>
        <w:t xml:space="preserve"> @ </w:t>
      </w:r>
      <w:r w:rsidR="0081309C" w:rsidRPr="0081309C">
        <w:rPr>
          <w:rFonts w:cs="YuMincho-Regular" w:hint="eastAsia"/>
          <w:color w:val="000000"/>
          <w:kern w:val="0"/>
          <w:szCs w:val="21"/>
        </w:rPr>
        <w:t>に置き換えて下さい。</w:t>
      </w:r>
    </w:p>
    <w:p w14:paraId="08FDC9C6" w14:textId="77777777" w:rsidR="00E563F7" w:rsidRPr="004354DB" w:rsidRDefault="00E563F7" w:rsidP="00922602">
      <w:pPr>
        <w:rPr>
          <w:rFonts w:cs="Century"/>
          <w:color w:val="000000"/>
          <w:kern w:val="0"/>
          <w:szCs w:val="21"/>
        </w:rPr>
      </w:pPr>
      <w:r w:rsidRPr="004354DB">
        <w:rPr>
          <w:rFonts w:cs="Century"/>
          <w:color w:val="000000"/>
          <w:kern w:val="0"/>
          <w:szCs w:val="21"/>
        </w:rPr>
        <w:t>TEL</w:t>
      </w:r>
      <w:r w:rsidRPr="004354DB">
        <w:rPr>
          <w:rFonts w:cs="YuMincho-Regular" w:hint="eastAsia"/>
          <w:color w:val="000000"/>
          <w:kern w:val="0"/>
          <w:szCs w:val="21"/>
        </w:rPr>
        <w:t>：</w:t>
      </w:r>
      <w:r w:rsidRPr="004354DB">
        <w:rPr>
          <w:rFonts w:cs="Century"/>
          <w:color w:val="000000"/>
          <w:kern w:val="0"/>
          <w:szCs w:val="21"/>
        </w:rPr>
        <w:t>044-280-1121</w:t>
      </w:r>
    </w:p>
    <w:p w14:paraId="66A7B994" w14:textId="6161764B" w:rsidR="00E563F7" w:rsidRPr="00922602" w:rsidRDefault="00E563F7" w:rsidP="00922602">
      <w:pPr>
        <w:rPr>
          <w:rFonts w:cs="YuMincho-Regular"/>
          <w:color w:val="000000"/>
          <w:kern w:val="0"/>
          <w:szCs w:val="21"/>
        </w:rPr>
      </w:pPr>
      <w:r w:rsidRPr="004354DB">
        <w:rPr>
          <w:rFonts w:cs="YuMincho-Regular" w:hint="eastAsia"/>
          <w:color w:val="000000"/>
          <w:kern w:val="0"/>
          <w:szCs w:val="21"/>
        </w:rPr>
        <w:t>担当：</w:t>
      </w:r>
      <w:r w:rsidR="003A0961">
        <w:rPr>
          <w:rFonts w:cs="YuMincho-Regular" w:hint="eastAsia"/>
          <w:color w:val="000000"/>
          <w:kern w:val="0"/>
          <w:szCs w:val="21"/>
        </w:rPr>
        <w:t>厚見</w:t>
      </w:r>
      <w:r w:rsidR="00173794">
        <w:rPr>
          <w:rFonts w:cs="YuMincho-Regular" w:hint="eastAsia"/>
          <w:color w:val="000000"/>
          <w:kern w:val="0"/>
          <w:szCs w:val="21"/>
        </w:rPr>
        <w:t xml:space="preserve">　宙志（</w:t>
      </w:r>
      <w:r w:rsidR="0042019F">
        <w:rPr>
          <w:rFonts w:cs="YuMincho-Regular" w:hint="eastAsia"/>
          <w:color w:val="000000"/>
          <w:kern w:val="0"/>
          <w:szCs w:val="21"/>
          <w:lang w:val="en"/>
        </w:rPr>
        <w:t>S</w:t>
      </w:r>
      <w:r w:rsidR="0042019F" w:rsidRPr="0042019F">
        <w:rPr>
          <w:rFonts w:cs="YuMincho-Regular"/>
          <w:color w:val="000000"/>
          <w:kern w:val="0"/>
          <w:szCs w:val="21"/>
          <w:lang w:val="en"/>
        </w:rPr>
        <w:t xml:space="preserve">ite </w:t>
      </w:r>
      <w:r w:rsidR="0042019F">
        <w:rPr>
          <w:rFonts w:cs="YuMincho-Regular" w:hint="eastAsia"/>
          <w:color w:val="000000"/>
          <w:kern w:val="0"/>
          <w:szCs w:val="21"/>
          <w:lang w:val="en"/>
        </w:rPr>
        <w:t>D</w:t>
      </w:r>
      <w:r w:rsidR="0042019F" w:rsidRPr="0042019F">
        <w:rPr>
          <w:rFonts w:cs="YuMincho-Regular"/>
          <w:color w:val="000000"/>
          <w:kern w:val="0"/>
          <w:szCs w:val="21"/>
          <w:lang w:val="en"/>
        </w:rPr>
        <w:t>irector</w:t>
      </w:r>
      <w:r w:rsidR="00173794">
        <w:rPr>
          <w:rFonts w:cs="YuMincho-Regular" w:hint="eastAsia"/>
          <w:color w:val="000000"/>
          <w:kern w:val="0"/>
          <w:szCs w:val="21"/>
        </w:rPr>
        <w:t>）</w:t>
      </w:r>
    </w:p>
    <w:sectPr w:rsidR="00E563F7" w:rsidRPr="00922602" w:rsidSect="00E563F7">
      <w:headerReference w:type="defaul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DAFA" w14:textId="77777777" w:rsidR="001E034A" w:rsidRDefault="001E034A" w:rsidP="006508A3">
      <w:r>
        <w:separator/>
      </w:r>
    </w:p>
  </w:endnote>
  <w:endnote w:type="continuationSeparator" w:id="0">
    <w:p w14:paraId="6809DCAF" w14:textId="77777777" w:rsidR="001E034A" w:rsidRDefault="001E034A" w:rsidP="0065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2ECB" w14:textId="77777777" w:rsidR="001E034A" w:rsidRDefault="001E034A" w:rsidP="006508A3">
      <w:r>
        <w:separator/>
      </w:r>
    </w:p>
  </w:footnote>
  <w:footnote w:type="continuationSeparator" w:id="0">
    <w:p w14:paraId="7BA62242" w14:textId="77777777" w:rsidR="001E034A" w:rsidRDefault="001E034A" w:rsidP="0065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EF1C" w14:textId="1057E765" w:rsidR="003C5EE6" w:rsidRDefault="0042019F" w:rsidP="00922602">
    <w:pPr>
      <w:ind w:right="210"/>
      <w:jc w:val="left"/>
    </w:pPr>
    <w:r w:rsidRPr="0042019F">
      <w:rPr>
        <w:rFonts w:ascii="游明朝" w:hAnsi="游明朝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86C931E" wp14:editId="29EAA583">
              <wp:simplePos x="0" y="0"/>
              <wp:positionH relativeFrom="column">
                <wp:posOffset>299720</wp:posOffset>
              </wp:positionH>
              <wp:positionV relativeFrom="paragraph">
                <wp:posOffset>-87630</wp:posOffset>
              </wp:positionV>
              <wp:extent cx="1208405" cy="333375"/>
              <wp:effectExtent l="0" t="0" r="1079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D589D" w14:textId="7916C539" w:rsidR="0042019F" w:rsidRDefault="0042019F" w:rsidP="0092260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プレスリリース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C931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23.6pt;margin-top:-6.9pt;width:95.15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">
              <v:textbox>
                <w:txbxContent>
                  <w:p w14:paraId="06AD589D" w14:textId="7916C539" w:rsidR="0042019F" w:rsidRDefault="0042019F" w:rsidP="00922602">
                    <w:pPr>
                      <w:jc w:val="center"/>
                    </w:pPr>
                    <w:r>
                      <w:rPr>
                        <w:rFonts w:hint="eastAsia"/>
                      </w:rPr>
                      <w:t>プレスリリース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F7"/>
    <w:rsid w:val="000077C9"/>
    <w:rsid w:val="000A63D2"/>
    <w:rsid w:val="0011578C"/>
    <w:rsid w:val="00122AFF"/>
    <w:rsid w:val="00173794"/>
    <w:rsid w:val="001972DA"/>
    <w:rsid w:val="001B3476"/>
    <w:rsid w:val="001E034A"/>
    <w:rsid w:val="002058E1"/>
    <w:rsid w:val="002067D1"/>
    <w:rsid w:val="002B29BC"/>
    <w:rsid w:val="003200AE"/>
    <w:rsid w:val="00327046"/>
    <w:rsid w:val="00362D5E"/>
    <w:rsid w:val="003A0961"/>
    <w:rsid w:val="003B33AA"/>
    <w:rsid w:val="003C5EE6"/>
    <w:rsid w:val="003F1F9B"/>
    <w:rsid w:val="0042019F"/>
    <w:rsid w:val="004354DB"/>
    <w:rsid w:val="0046105D"/>
    <w:rsid w:val="004B6315"/>
    <w:rsid w:val="0059523C"/>
    <w:rsid w:val="005A3009"/>
    <w:rsid w:val="005A7079"/>
    <w:rsid w:val="005D25F9"/>
    <w:rsid w:val="006508A3"/>
    <w:rsid w:val="00656B23"/>
    <w:rsid w:val="00657E85"/>
    <w:rsid w:val="00677807"/>
    <w:rsid w:val="00710037"/>
    <w:rsid w:val="0075156B"/>
    <w:rsid w:val="007A66BD"/>
    <w:rsid w:val="007D3973"/>
    <w:rsid w:val="0081309C"/>
    <w:rsid w:val="008256EB"/>
    <w:rsid w:val="0083167D"/>
    <w:rsid w:val="00843281"/>
    <w:rsid w:val="00855A57"/>
    <w:rsid w:val="008731B8"/>
    <w:rsid w:val="00873A80"/>
    <w:rsid w:val="008966BE"/>
    <w:rsid w:val="00897D93"/>
    <w:rsid w:val="00922602"/>
    <w:rsid w:val="00946D8F"/>
    <w:rsid w:val="009A0B50"/>
    <w:rsid w:val="009A58B7"/>
    <w:rsid w:val="009B5D19"/>
    <w:rsid w:val="009E5096"/>
    <w:rsid w:val="00A028F0"/>
    <w:rsid w:val="00A971F1"/>
    <w:rsid w:val="00AD70CE"/>
    <w:rsid w:val="00B72685"/>
    <w:rsid w:val="00BB28B7"/>
    <w:rsid w:val="00BD4AA7"/>
    <w:rsid w:val="00BE2380"/>
    <w:rsid w:val="00BF49D8"/>
    <w:rsid w:val="00C15133"/>
    <w:rsid w:val="00C869A2"/>
    <w:rsid w:val="00CC3A22"/>
    <w:rsid w:val="00DC0912"/>
    <w:rsid w:val="00E36769"/>
    <w:rsid w:val="00E563F7"/>
    <w:rsid w:val="00E6426A"/>
    <w:rsid w:val="00F04D51"/>
    <w:rsid w:val="00F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DC9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5"/>
    <w:pPr>
      <w:widowControl w:val="0"/>
      <w:jc w:val="both"/>
    </w:pPr>
    <w:rPr>
      <w:rFonts w:ascii="Times New Roman" w:eastAsia="游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E563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63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63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63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6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6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6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6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63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63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63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63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63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63F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08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08A3"/>
  </w:style>
  <w:style w:type="paragraph" w:styleId="ac">
    <w:name w:val="footer"/>
    <w:basedOn w:val="a"/>
    <w:link w:val="ad"/>
    <w:uiPriority w:val="99"/>
    <w:unhideWhenUsed/>
    <w:rsid w:val="006508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08A3"/>
  </w:style>
  <w:style w:type="paragraph" w:styleId="Web">
    <w:name w:val="Normal (Web)"/>
    <w:basedOn w:val="a"/>
    <w:uiPriority w:val="99"/>
    <w:semiHidden/>
    <w:unhideWhenUsed/>
    <w:rsid w:val="007A6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e">
    <w:name w:val="Revision"/>
    <w:hidden/>
    <w:uiPriority w:val="99"/>
    <w:semiHidden/>
    <w:rsid w:val="00173794"/>
  </w:style>
  <w:style w:type="character" w:styleId="af">
    <w:name w:val="Hyperlink"/>
    <w:basedOn w:val="a0"/>
    <w:uiPriority w:val="99"/>
    <w:unhideWhenUsed/>
    <w:rsid w:val="0017379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79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73794"/>
    <w:rPr>
      <w:color w:val="96607D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2019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2019F"/>
    <w:rPr>
      <w:rFonts w:ascii="Courier New" w:eastAsia="游明朝" w:hAnsi="Courier New" w:cs="Courier New"/>
      <w:sz w:val="20"/>
      <w:szCs w:val="20"/>
    </w:rPr>
  </w:style>
  <w:style w:type="table" w:styleId="41">
    <w:name w:val="Plain Table 4"/>
    <w:basedOn w:val="a1"/>
    <w:uiPriority w:val="44"/>
    <w:rsid w:val="00A971F1"/>
    <w:rPr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2">
    <w:name w:val="annotation reference"/>
    <w:basedOn w:val="a0"/>
    <w:uiPriority w:val="99"/>
    <w:semiHidden/>
    <w:unhideWhenUsed/>
    <w:rsid w:val="0059523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952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59523C"/>
    <w:rPr>
      <w:rFonts w:ascii="Times New Roman" w:eastAsia="游明朝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52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9523C"/>
    <w:rPr>
      <w:rFonts w:ascii="Times New Roman" w:eastAsia="游明朝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F6F11A2F371E42BDF0097F5B7B4943" ma:contentTypeVersion="12" ma:contentTypeDescription="新しいドキュメントを作成します。" ma:contentTypeScope="" ma:versionID="a9b11fe4b965b522b786e66b5c203750">
  <xsd:schema xmlns:xsd="http://www.w3.org/2001/XMLSchema" xmlns:xs="http://www.w3.org/2001/XMLSchema" xmlns:p="http://schemas.microsoft.com/office/2006/metadata/properties" xmlns:ns3="ed49927a-f6df-4d87-a1d5-3ff847773a63" targetNamespace="http://schemas.microsoft.com/office/2006/metadata/properties" ma:root="true" ma:fieldsID="e742aafd8a6c37a751cfb4db3f9ba59b" ns3:_="">
    <xsd:import namespace="ed49927a-f6df-4d87-a1d5-3ff847773a6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9927a-f6df-4d87-a1d5-3ff847773a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49927a-f6df-4d87-a1d5-3ff847773a63" xsi:nil="true"/>
  </documentManagement>
</p:properties>
</file>

<file path=customXml/itemProps1.xml><?xml version="1.0" encoding="utf-8"?>
<ds:datastoreItem xmlns:ds="http://schemas.openxmlformats.org/officeDocument/2006/customXml" ds:itemID="{20EEE279-F5E6-47C1-9659-0E902C85F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824B6-86CA-4E6C-9230-911D03C3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9927a-f6df-4d87-a1d5-3ff847773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75D48-4354-4868-9DAC-1ADBC1EFE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52124-9A96-48EC-A8AF-9E71B3C5709C}">
  <ds:schemaRefs>
    <ds:schemaRef ds:uri="http://schemas.microsoft.com/office/2006/metadata/properties"/>
    <ds:schemaRef ds:uri="http://schemas.microsoft.com/office/infopath/2007/PartnerControls"/>
    <ds:schemaRef ds:uri="ed49927a-f6df-4d87-a1d5-3ff847773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Links>
    <vt:vector size="12" baseType="variant">
      <vt:variant>
        <vt:i4>6946861</vt:i4>
      </vt:variant>
      <vt:variant>
        <vt:i4>6</vt:i4>
      </vt:variant>
      <vt:variant>
        <vt:i4>0</vt:i4>
      </vt:variant>
      <vt:variant>
        <vt:i4>5</vt:i4>
      </vt:variant>
      <vt:variant>
        <vt:lpwstr>https://www.kawasaki-net.ne.jp/</vt:lpwstr>
      </vt:variant>
      <vt:variant>
        <vt:lpwstr/>
      </vt:variant>
      <vt:variant>
        <vt:i4>5046347</vt:i4>
      </vt:variant>
      <vt:variant>
        <vt:i4>3</vt:i4>
      </vt:variant>
      <vt:variant>
        <vt:i4>0</vt:i4>
      </vt:variant>
      <vt:variant>
        <vt:i4>5</vt:i4>
      </vt:variant>
      <vt:variant>
        <vt:lpwstr>https://iconm-service.kawasaki-net.ne.jp/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2025-07-09T00:15:00Z</dcterms:created>
  <dcterms:modified xsi:type="dcterms:W3CDTF">2025-07-09T07:28:00Z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0x010100C9F6F11A2F371E42BDF0097F5B7B4943</vt:lpwstr>
  </property>
</Properties>
</file>